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E755" w14:textId="19699E32" w:rsidR="00A4673C" w:rsidRPr="0027502A" w:rsidRDefault="0027502A" w:rsidP="0027502A">
      <w:pPr>
        <w:pStyle w:val="Undertittel"/>
        <w:pBdr>
          <w:bottom w:val="single" w:sz="4" w:space="1" w:color="auto"/>
        </w:pBdr>
        <w:rPr>
          <w:sz w:val="32"/>
          <w:szCs w:val="32"/>
          <w:lang w:val="en-GB"/>
        </w:rPr>
      </w:pPr>
      <w:r w:rsidRPr="00750101">
        <w:rPr>
          <w:sz w:val="32"/>
          <w:szCs w:val="32"/>
          <w:lang w:val="en-GB"/>
        </w:rPr>
        <w:t xml:space="preserve">Appendix </w:t>
      </w:r>
      <w:r>
        <w:rPr>
          <w:sz w:val="32"/>
          <w:szCs w:val="32"/>
          <w:lang w:val="en-GB"/>
        </w:rPr>
        <w:t>2</w:t>
      </w:r>
      <w:r w:rsidRPr="00750101">
        <w:rPr>
          <w:sz w:val="32"/>
          <w:szCs w:val="32"/>
          <w:lang w:val="en-GB"/>
        </w:rPr>
        <w:t xml:space="preserve"> </w:t>
      </w:r>
      <w:r>
        <w:rPr>
          <w:sz w:val="32"/>
          <w:szCs w:val="32"/>
          <w:lang w:val="en-GB"/>
        </w:rPr>
        <w:t>Charges</w:t>
      </w:r>
    </w:p>
    <w:p w14:paraId="573C0226" w14:textId="2DA5877E" w:rsidR="00700FD2" w:rsidRPr="004B2584" w:rsidRDefault="004B2584" w:rsidP="004B2584">
      <w:pPr>
        <w:pStyle w:val="Overskrift1"/>
        <w:numPr>
          <w:ilvl w:val="0"/>
          <w:numId w:val="0"/>
        </w:numPr>
        <w:ind w:left="936" w:hanging="936"/>
        <w:rPr>
          <w:lang w:val="en-US"/>
        </w:rPr>
      </w:pPr>
      <w:r>
        <w:rPr>
          <w:lang w:val="en-US"/>
        </w:rPr>
        <w:t>Supplementary</w:t>
      </w:r>
      <w:r w:rsidR="0041711C" w:rsidRPr="004B2584">
        <w:rPr>
          <w:lang w:val="en-US"/>
        </w:rPr>
        <w:t xml:space="preserve"> </w:t>
      </w:r>
      <w:r w:rsidR="00F77C22" w:rsidRPr="004B2584">
        <w:rPr>
          <w:lang w:val="en-US"/>
        </w:rPr>
        <w:t>definitions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2055"/>
        <w:gridCol w:w="6960"/>
      </w:tblGrid>
      <w:tr w:rsidR="00434137" w14:paraId="19C3DD4D" w14:textId="77777777" w:rsidTr="5B701C2F">
        <w:trPr>
          <w:trHeight w:val="300"/>
        </w:trPr>
        <w:tc>
          <w:tcPr>
            <w:tcW w:w="2055" w:type="dxa"/>
            <w:shd w:val="clear" w:color="auto" w:fill="BFBFBF" w:themeFill="background1" w:themeFillShade="BF"/>
          </w:tcPr>
          <w:p w14:paraId="5FF13A88" w14:textId="77777777" w:rsidR="00434137" w:rsidRPr="00D32040" w:rsidRDefault="00434137" w:rsidP="009E5FAE">
            <w:pPr>
              <w:rPr>
                <w:rFonts w:cs="Arial"/>
                <w:b/>
                <w:bCs/>
              </w:rPr>
            </w:pPr>
            <w:r w:rsidRPr="00D32040">
              <w:rPr>
                <w:rFonts w:cs="Arial"/>
                <w:b/>
                <w:bCs/>
              </w:rPr>
              <w:t>Term</w:t>
            </w:r>
          </w:p>
        </w:tc>
        <w:tc>
          <w:tcPr>
            <w:tcW w:w="6960" w:type="dxa"/>
            <w:shd w:val="clear" w:color="auto" w:fill="BFBFBF" w:themeFill="background1" w:themeFillShade="BF"/>
          </w:tcPr>
          <w:p w14:paraId="445F5EC7" w14:textId="77777777" w:rsidR="00434137" w:rsidRPr="00D32040" w:rsidRDefault="00434137" w:rsidP="009E5FAE">
            <w:pPr>
              <w:rPr>
                <w:rFonts w:cs="Arial"/>
                <w:b/>
                <w:bCs/>
              </w:rPr>
            </w:pPr>
            <w:r w:rsidRPr="00D32040">
              <w:rPr>
                <w:rFonts w:cs="Arial"/>
                <w:b/>
                <w:bCs/>
              </w:rPr>
              <w:t>Definiti</w:t>
            </w:r>
            <w:r>
              <w:rPr>
                <w:rFonts w:cs="Arial"/>
                <w:b/>
                <w:bCs/>
              </w:rPr>
              <w:t>on</w:t>
            </w:r>
            <w:r w:rsidRPr="00750101">
              <w:t xml:space="preserve"> </w:t>
            </w:r>
          </w:p>
        </w:tc>
      </w:tr>
      <w:tr w:rsidR="00624CF8" w:rsidRPr="00E91A67" w14:paraId="5B5FE7E1" w14:textId="77777777" w:rsidTr="5B701C2F">
        <w:trPr>
          <w:trHeight w:val="300"/>
        </w:trPr>
        <w:tc>
          <w:tcPr>
            <w:tcW w:w="2055" w:type="dxa"/>
            <w:shd w:val="clear" w:color="auto" w:fill="FFFFFF" w:themeFill="background1"/>
          </w:tcPr>
          <w:p w14:paraId="7BB1DF1E" w14:textId="30DE8A56" w:rsidR="00624CF8" w:rsidRPr="00D32040" w:rsidRDefault="00692E7C" w:rsidP="009E5FAE">
            <w:pPr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Contract</w:t>
            </w:r>
            <w:proofErr w:type="spellEnd"/>
            <w:r>
              <w:rPr>
                <w:rFonts w:cs="Arial"/>
                <w:b/>
                <w:bCs/>
              </w:rPr>
              <w:t xml:space="preserve"> </w:t>
            </w:r>
            <w:proofErr w:type="spellStart"/>
            <w:r w:rsidR="002F3680">
              <w:rPr>
                <w:rFonts w:cs="Arial"/>
                <w:b/>
                <w:bCs/>
              </w:rPr>
              <w:t>Y</w:t>
            </w:r>
            <w:r>
              <w:rPr>
                <w:rFonts w:cs="Arial"/>
                <w:b/>
                <w:bCs/>
              </w:rPr>
              <w:t>ear</w:t>
            </w:r>
            <w:proofErr w:type="spellEnd"/>
          </w:p>
        </w:tc>
        <w:tc>
          <w:tcPr>
            <w:tcW w:w="6960" w:type="dxa"/>
            <w:shd w:val="clear" w:color="auto" w:fill="FFFFFF" w:themeFill="background1"/>
          </w:tcPr>
          <w:p w14:paraId="71C9877E" w14:textId="21FF8922" w:rsidR="00624CF8" w:rsidRPr="008853DA" w:rsidRDefault="002F3680" w:rsidP="5B701C2F">
            <w:pPr>
              <w:rPr>
                <w:rFonts w:cs="Arial"/>
                <w:lang w:val="en-US"/>
              </w:rPr>
            </w:pPr>
            <w:r w:rsidRPr="008853DA">
              <w:rPr>
                <w:rFonts w:cs="Arial"/>
                <w:lang w:val="en-US"/>
              </w:rPr>
              <w:t>means a year from the effective date</w:t>
            </w:r>
            <w:r w:rsidR="00F83620" w:rsidRPr="008853DA">
              <w:rPr>
                <w:rFonts w:cs="Arial"/>
                <w:lang w:val="en-US"/>
              </w:rPr>
              <w:t xml:space="preserve"> </w:t>
            </w:r>
            <w:r w:rsidR="00B207F2" w:rsidRPr="008853DA">
              <w:rPr>
                <w:rFonts w:cs="Arial"/>
                <w:lang w:val="en-US"/>
              </w:rPr>
              <w:t xml:space="preserve">off a Call-Off Contract, </w:t>
            </w:r>
            <w:r w:rsidR="00CD34E8" w:rsidRPr="008853DA">
              <w:rPr>
                <w:rFonts w:cs="Arial"/>
                <w:lang w:val="en-US"/>
              </w:rPr>
              <w:t>e</w:t>
            </w:r>
            <w:r w:rsidR="00F83620" w:rsidRPr="008853DA">
              <w:rPr>
                <w:rFonts w:cs="Arial"/>
                <w:lang w:val="en-US"/>
              </w:rPr>
              <w:t xml:space="preserve">.g. if the effective date </w:t>
            </w:r>
            <w:r w:rsidR="00CD34E8" w:rsidRPr="008853DA">
              <w:rPr>
                <w:rFonts w:cs="Arial"/>
                <w:lang w:val="en-US"/>
              </w:rPr>
              <w:t xml:space="preserve">of </w:t>
            </w:r>
            <w:r w:rsidR="00B207F2" w:rsidRPr="008853DA">
              <w:rPr>
                <w:rFonts w:cs="Arial"/>
                <w:lang w:val="en-US"/>
              </w:rPr>
              <w:t>the Call-Off Contract</w:t>
            </w:r>
            <w:r w:rsidR="00CD34E8" w:rsidRPr="008853DA">
              <w:rPr>
                <w:rFonts w:cs="Arial"/>
                <w:lang w:val="en-US"/>
              </w:rPr>
              <w:t xml:space="preserve"> </w:t>
            </w:r>
            <w:r w:rsidR="00F83620" w:rsidRPr="008853DA">
              <w:rPr>
                <w:rFonts w:cs="Arial"/>
                <w:lang w:val="en-US"/>
              </w:rPr>
              <w:t xml:space="preserve">is </w:t>
            </w:r>
            <w:r w:rsidR="64285C33" w:rsidRPr="008853DA">
              <w:rPr>
                <w:rFonts w:cs="Arial"/>
                <w:lang w:val="en-US"/>
              </w:rPr>
              <w:t xml:space="preserve">1 </w:t>
            </w:r>
            <w:r w:rsidR="45EB0242" w:rsidRPr="008853DA">
              <w:rPr>
                <w:rFonts w:cs="Arial"/>
                <w:lang w:val="en-US"/>
              </w:rPr>
              <w:t xml:space="preserve">April </w:t>
            </w:r>
            <w:proofErr w:type="gramStart"/>
            <w:r w:rsidR="64285C33" w:rsidRPr="008853DA">
              <w:rPr>
                <w:rFonts w:cs="Arial"/>
                <w:lang w:val="en-US"/>
              </w:rPr>
              <w:t>2025,</w:t>
            </w:r>
            <w:r w:rsidR="00F83620" w:rsidRPr="008853DA">
              <w:rPr>
                <w:rFonts w:cs="Arial"/>
                <w:highlight w:val="yellow"/>
                <w:lang w:val="en-US"/>
              </w:rPr>
              <w:t>,</w:t>
            </w:r>
            <w:proofErr w:type="gramEnd"/>
            <w:r w:rsidR="00F83620" w:rsidRPr="008853DA">
              <w:rPr>
                <w:rFonts w:cs="Arial"/>
                <w:lang w:val="en-US"/>
              </w:rPr>
              <w:t xml:space="preserve"> a Contract Year is from </w:t>
            </w:r>
            <w:r w:rsidR="08A62311" w:rsidRPr="008853DA">
              <w:rPr>
                <w:rFonts w:cs="Arial"/>
                <w:lang w:val="en-US"/>
              </w:rPr>
              <w:t xml:space="preserve">1 </w:t>
            </w:r>
            <w:r w:rsidR="3210304B" w:rsidRPr="008853DA">
              <w:rPr>
                <w:rFonts w:cs="Arial"/>
                <w:lang w:val="en-US"/>
              </w:rPr>
              <w:t xml:space="preserve">April </w:t>
            </w:r>
            <w:r w:rsidR="08A62311" w:rsidRPr="008853DA">
              <w:rPr>
                <w:rFonts w:cs="Arial"/>
                <w:lang w:val="en-US"/>
              </w:rPr>
              <w:t xml:space="preserve">2025 </w:t>
            </w:r>
            <w:r w:rsidR="266C2267" w:rsidRPr="008853DA">
              <w:rPr>
                <w:rFonts w:cs="Arial"/>
                <w:lang w:val="en-US"/>
              </w:rPr>
              <w:t xml:space="preserve"> </w:t>
            </w:r>
            <w:r w:rsidR="78606D29" w:rsidRPr="008853DA">
              <w:rPr>
                <w:rFonts w:cs="Arial"/>
                <w:lang w:val="en-US"/>
              </w:rPr>
              <w:t>u</w:t>
            </w:r>
            <w:r w:rsidR="266C2267" w:rsidRPr="008853DA">
              <w:rPr>
                <w:rFonts w:cs="Arial"/>
                <w:lang w:val="en-US"/>
              </w:rPr>
              <w:t>nt</w:t>
            </w:r>
            <w:r w:rsidR="6D8B794C" w:rsidRPr="008853DA">
              <w:rPr>
                <w:rFonts w:cs="Arial"/>
                <w:lang w:val="en-US"/>
              </w:rPr>
              <w:t>i</w:t>
            </w:r>
            <w:r w:rsidR="266C2267" w:rsidRPr="008853DA">
              <w:rPr>
                <w:rFonts w:cs="Arial"/>
                <w:lang w:val="en-US"/>
              </w:rPr>
              <w:t>l</w:t>
            </w:r>
            <w:r w:rsidR="00CD34E8" w:rsidRPr="008853DA">
              <w:rPr>
                <w:rFonts w:cs="Arial"/>
                <w:lang w:val="en-US"/>
              </w:rPr>
              <w:t xml:space="preserve"> </w:t>
            </w:r>
            <w:r w:rsidR="0618C44F" w:rsidRPr="008853DA">
              <w:rPr>
                <w:rFonts w:cs="Arial"/>
                <w:lang w:val="en-US"/>
              </w:rPr>
              <w:t>31 March 2026</w:t>
            </w:r>
            <w:r w:rsidR="00CD34E8" w:rsidRPr="008853DA">
              <w:rPr>
                <w:rFonts w:cs="Arial"/>
                <w:lang w:val="en-US"/>
              </w:rPr>
              <w:t>.</w:t>
            </w:r>
          </w:p>
        </w:tc>
      </w:tr>
    </w:tbl>
    <w:p w14:paraId="16E14CE8" w14:textId="77777777" w:rsidR="0060745A" w:rsidRPr="004B2584" w:rsidRDefault="0060745A" w:rsidP="0060745A">
      <w:pPr>
        <w:rPr>
          <w:lang w:val="en-US"/>
        </w:rPr>
      </w:pPr>
    </w:p>
    <w:p w14:paraId="3F438786" w14:textId="77777777" w:rsidR="00261209" w:rsidRDefault="00261209" w:rsidP="00261209">
      <w:pPr>
        <w:pStyle w:val="Overskrift1"/>
      </w:pPr>
      <w:r>
        <w:t>General Provisions</w:t>
      </w:r>
    </w:p>
    <w:p w14:paraId="782C33E5" w14:textId="22CDBCCC" w:rsidR="00FD5490" w:rsidRPr="00FD5490" w:rsidRDefault="00FD5490" w:rsidP="00F93FFD">
      <w:pPr>
        <w:pStyle w:val="Overskrift2"/>
      </w:pPr>
      <w:r>
        <w:t xml:space="preserve">The </w:t>
      </w:r>
      <w:r w:rsidR="0060381C">
        <w:t>Charges</w:t>
      </w:r>
      <w:r>
        <w:t xml:space="preserve"> </w:t>
      </w:r>
      <w:r w:rsidR="0055536B">
        <w:t xml:space="preserve">set out </w:t>
      </w:r>
      <w:r>
        <w:t xml:space="preserve">in </w:t>
      </w:r>
      <w:r w:rsidR="0055536B">
        <w:t xml:space="preserve">this Appendix with </w:t>
      </w:r>
      <w:proofErr w:type="gramStart"/>
      <w:r w:rsidR="0055536B">
        <w:t>its</w:t>
      </w:r>
      <w:proofErr w:type="gramEnd"/>
      <w:r w:rsidR="0055536B">
        <w:t xml:space="preserve"> attachments are the </w:t>
      </w:r>
      <w:r w:rsidR="006A5F0C">
        <w:t xml:space="preserve">only Charges </w:t>
      </w:r>
      <w:r>
        <w:t xml:space="preserve">the Supplier may charge to Customers </w:t>
      </w:r>
      <w:r w:rsidR="39E69303">
        <w:t>under</w:t>
      </w:r>
      <w:r w:rsidR="374258AF">
        <w:t xml:space="preserve"> </w:t>
      </w:r>
      <w:r>
        <w:t xml:space="preserve">any Call-Off Contract. </w:t>
      </w:r>
    </w:p>
    <w:p w14:paraId="0CF7E603" w14:textId="4D97FA8A" w:rsidR="00FD5490" w:rsidRPr="00FD5490" w:rsidRDefault="00FD5490" w:rsidP="00F93FFD">
      <w:pPr>
        <w:pStyle w:val="Overskrift2"/>
      </w:pPr>
      <w:r w:rsidRPr="00FD5490">
        <w:t>Disbursements, including travel and subsistence costs, shall only be reimbursed to the extent agreed in advance. Travel time shall only be invoiced if this is specified in the Call-Off Contract.</w:t>
      </w:r>
    </w:p>
    <w:p w14:paraId="57B9762F" w14:textId="2C5B5BD8" w:rsidR="00443EA2" w:rsidRPr="004B2584" w:rsidRDefault="00443EA2" w:rsidP="00443EA2">
      <w:pPr>
        <w:pStyle w:val="Overskrift1"/>
        <w:rPr>
          <w:lang w:val="en-US"/>
        </w:rPr>
      </w:pPr>
      <w:r w:rsidRPr="004B2584">
        <w:rPr>
          <w:lang w:val="en-US"/>
        </w:rPr>
        <w:t xml:space="preserve">Charges </w:t>
      </w:r>
    </w:p>
    <w:p w14:paraId="110D62AB" w14:textId="0BF45965" w:rsidR="00443EA2" w:rsidRDefault="00443EA2" w:rsidP="00443EA2">
      <w:pPr>
        <w:pStyle w:val="Overskrift2"/>
        <w:rPr>
          <w:b/>
          <w:bCs/>
        </w:rPr>
      </w:pPr>
      <w:r>
        <w:rPr>
          <w:b/>
          <w:bCs/>
        </w:rPr>
        <w:t>General</w:t>
      </w:r>
    </w:p>
    <w:p w14:paraId="0B080B3F" w14:textId="27550BBF" w:rsidR="00443EA2" w:rsidRPr="00E95957" w:rsidRDefault="00AC6DFF" w:rsidP="00443EA2">
      <w:pPr>
        <w:pStyle w:val="Overskrift3"/>
      </w:pPr>
      <w:r>
        <w:t xml:space="preserve">The </w:t>
      </w:r>
      <w:r w:rsidR="00175D4B">
        <w:t>specific</w:t>
      </w:r>
      <w:r>
        <w:t xml:space="preserve"> charges</w:t>
      </w:r>
      <w:r w:rsidR="00175D4B">
        <w:t xml:space="preserve"> applicable</w:t>
      </w:r>
      <w:r>
        <w:t xml:space="preserve"> </w:t>
      </w:r>
      <w:r w:rsidR="009D023D">
        <w:t>under</w:t>
      </w:r>
      <w:r>
        <w:t xml:space="preserve"> this Framework Agreement</w:t>
      </w:r>
      <w:r w:rsidR="00175D4B">
        <w:t xml:space="preserve"> </w:t>
      </w:r>
      <w:r w:rsidR="00175D4B" w:rsidRPr="00E95957">
        <w:t xml:space="preserve">are set out in Attachment </w:t>
      </w:r>
      <w:r w:rsidR="00807B59" w:rsidRPr="00E95957">
        <w:t>2.1</w:t>
      </w:r>
      <w:r w:rsidR="00A417C7">
        <w:t xml:space="preserve"> (Price Matrix)</w:t>
      </w:r>
      <w:r w:rsidR="00175D4B" w:rsidRPr="00E95957">
        <w:t>.</w:t>
      </w:r>
    </w:p>
    <w:p w14:paraId="00F7D20E" w14:textId="2DA0E8BD" w:rsidR="00443EA2" w:rsidRPr="003A2375" w:rsidRDefault="00443EA2" w:rsidP="00443EA2">
      <w:pPr>
        <w:pStyle w:val="Overskrift2"/>
        <w:rPr>
          <w:b/>
          <w:bCs/>
        </w:rPr>
      </w:pPr>
      <w:r w:rsidRPr="003A2375">
        <w:rPr>
          <w:b/>
          <w:bCs/>
        </w:rPr>
        <w:t>Currency</w:t>
      </w:r>
    </w:p>
    <w:p w14:paraId="34D693F1" w14:textId="5120679F" w:rsidR="005757F1" w:rsidRDefault="00FF7F82" w:rsidP="00430B86">
      <w:pPr>
        <w:pStyle w:val="Overskrift3"/>
      </w:pPr>
      <w:r>
        <w:t xml:space="preserve">All charges shall be in </w:t>
      </w:r>
      <w:r w:rsidR="00625E26">
        <w:t>Norwegian kroner</w:t>
      </w:r>
      <w:r>
        <w:t xml:space="preserve"> (</w:t>
      </w:r>
      <w:r w:rsidR="00625E26">
        <w:t>NOK</w:t>
      </w:r>
      <w:r>
        <w:t>).</w:t>
      </w:r>
    </w:p>
    <w:p w14:paraId="69F9D79B" w14:textId="6E370E5C" w:rsidR="00112F3A" w:rsidRDefault="009F3C2B" w:rsidP="00112F3A">
      <w:pPr>
        <w:pStyle w:val="Overskrift2"/>
        <w:rPr>
          <w:b/>
          <w:bCs/>
        </w:rPr>
      </w:pPr>
      <w:r>
        <w:rPr>
          <w:b/>
          <w:bCs/>
        </w:rPr>
        <w:t>Time of payment</w:t>
      </w:r>
    </w:p>
    <w:p w14:paraId="10712C14" w14:textId="61FF46BA" w:rsidR="00D87C0D" w:rsidRDefault="1D9ACB1A" w:rsidP="00044330">
      <w:pPr>
        <w:pStyle w:val="Overskrift3"/>
      </w:pPr>
      <w:r>
        <w:t xml:space="preserve">The Supplier </w:t>
      </w:r>
      <w:r w:rsidR="691FA92F">
        <w:t xml:space="preserve">will </w:t>
      </w:r>
      <w:r>
        <w:t xml:space="preserve">charge </w:t>
      </w:r>
      <w:r w:rsidR="633F2FA9">
        <w:t xml:space="preserve">the Customer </w:t>
      </w:r>
      <w:r w:rsidR="61D602FF">
        <w:t xml:space="preserve">any </w:t>
      </w:r>
      <w:r>
        <w:t>license cost</w:t>
      </w:r>
      <w:r w:rsidR="708DA00F">
        <w:t>s</w:t>
      </w:r>
      <w:r w:rsidR="2D2B5CA8">
        <w:t xml:space="preserve"> or similar</w:t>
      </w:r>
      <w:r w:rsidR="76B4FB16">
        <w:t xml:space="preserve"> quarterly </w:t>
      </w:r>
      <w:r w:rsidR="23EFE9CE">
        <w:t>in arrears</w:t>
      </w:r>
      <w:r w:rsidR="633F2FA9">
        <w:t xml:space="preserve">. </w:t>
      </w:r>
      <w:r w:rsidR="08777584">
        <w:t xml:space="preserve">For </w:t>
      </w:r>
      <w:r w:rsidR="349A4709">
        <w:t xml:space="preserve">purchases of additional services, </w:t>
      </w:r>
      <w:proofErr w:type="spellStart"/>
      <w:proofErr w:type="gramStart"/>
      <w:r w:rsidR="349A4709">
        <w:t>etc</w:t>
      </w:r>
      <w:proofErr w:type="spellEnd"/>
      <w:r w:rsidR="43555378">
        <w:t>,</w:t>
      </w:r>
      <w:r w:rsidR="349A4709">
        <w:t>.</w:t>
      </w:r>
      <w:proofErr w:type="gramEnd"/>
      <w:r w:rsidR="349A4709">
        <w:t xml:space="preserve"> which increase the license cost</w:t>
      </w:r>
      <w:r w:rsidR="4185A2DE">
        <w:t>, the Supplier m</w:t>
      </w:r>
      <w:r w:rsidR="7188E715">
        <w:t>ust adjust</w:t>
      </w:r>
      <w:r w:rsidR="4DA9199F">
        <w:t xml:space="preserve"> the </w:t>
      </w:r>
      <w:r w:rsidR="4185A2DE">
        <w:t>charge</w:t>
      </w:r>
      <w:r w:rsidR="3A8308EB">
        <w:t>s proportionally based on time of purchase</w:t>
      </w:r>
      <w:r w:rsidR="4185A2DE">
        <w:t>.</w:t>
      </w:r>
    </w:p>
    <w:p w14:paraId="03496BA6" w14:textId="7B399090" w:rsidR="00044330" w:rsidRPr="00044330" w:rsidRDefault="004F16DE" w:rsidP="00044330">
      <w:pPr>
        <w:pStyle w:val="Overskrift3"/>
      </w:pPr>
      <w:r>
        <w:t xml:space="preserve">Costs </w:t>
      </w:r>
      <w:r w:rsidR="00E62BFE">
        <w:t xml:space="preserve">for </w:t>
      </w:r>
      <w:r w:rsidR="009F3C2B">
        <w:t xml:space="preserve">training, </w:t>
      </w:r>
      <w:r w:rsidR="01DF01A1">
        <w:t>Professional Services</w:t>
      </w:r>
      <w:r w:rsidR="009F3C2B">
        <w:t xml:space="preserve">, </w:t>
      </w:r>
      <w:r w:rsidR="21127FE1">
        <w:t xml:space="preserve">set-up of </w:t>
      </w:r>
      <w:r w:rsidR="009F3C2B">
        <w:t>APIs</w:t>
      </w:r>
      <w:r w:rsidR="00250A9E">
        <w:t>,</w:t>
      </w:r>
      <w:r w:rsidR="009F3C2B">
        <w:t xml:space="preserve"> integrations </w:t>
      </w:r>
      <w:r w:rsidR="00250A9E">
        <w:t xml:space="preserve">and/or associated services </w:t>
      </w:r>
      <w:r w:rsidR="009F3C2B">
        <w:t xml:space="preserve">shall be </w:t>
      </w:r>
      <w:r w:rsidR="00250A9E">
        <w:t xml:space="preserve">invoiced after the delivery </w:t>
      </w:r>
      <w:r w:rsidR="007F13B2">
        <w:t>of such services to the Customer.</w:t>
      </w:r>
    </w:p>
    <w:p w14:paraId="19520E42" w14:textId="793FFB98" w:rsidR="00215805" w:rsidRDefault="00215805" w:rsidP="008D4622">
      <w:pPr>
        <w:pStyle w:val="Overskrift1"/>
      </w:pPr>
      <w:r>
        <w:t>Price Adjustments</w:t>
      </w:r>
    </w:p>
    <w:p w14:paraId="66886CE5" w14:textId="4BA35A02" w:rsidR="00242C50" w:rsidRPr="001F3220" w:rsidRDefault="001F3220" w:rsidP="008D4622">
      <w:pPr>
        <w:pStyle w:val="Overskrift2"/>
        <w:rPr>
          <w:b/>
          <w:bCs/>
        </w:rPr>
      </w:pPr>
      <w:r w:rsidRPr="001F3220">
        <w:rPr>
          <w:b/>
          <w:bCs/>
        </w:rPr>
        <w:t>General</w:t>
      </w:r>
    </w:p>
    <w:p w14:paraId="540ACA2C" w14:textId="2044A87C" w:rsidR="008E1A00" w:rsidRDefault="00A53F23" w:rsidP="0074482D">
      <w:pPr>
        <w:pStyle w:val="Overskrift3"/>
      </w:pPr>
      <w:r>
        <w:t xml:space="preserve">The Charges under this Framework Agreement shall not be higher than the Supplier’s lowest </w:t>
      </w:r>
      <w:r w:rsidR="0E6D9E9C">
        <w:t>offered</w:t>
      </w:r>
      <w:r w:rsidR="008853DA">
        <w:t xml:space="preserve"> </w:t>
      </w:r>
      <w:r>
        <w:t xml:space="preserve">prices for comparable services provided by the Supplier to any part of </w:t>
      </w:r>
      <w:r w:rsidR="1310A0D0">
        <w:t xml:space="preserve">the </w:t>
      </w:r>
      <w:r>
        <w:t>Norwegian public sector through other agreements</w:t>
      </w:r>
      <w:r w:rsidR="288B10C8">
        <w:t xml:space="preserve"> or offers</w:t>
      </w:r>
      <w:r>
        <w:t xml:space="preserve">. The Charges or any individual Charge shall, if higher, be adjusted to reflect such reduced </w:t>
      </w:r>
      <w:r w:rsidR="5375FBFF">
        <w:t>c</w:t>
      </w:r>
      <w:r>
        <w:t xml:space="preserve">harge with </w:t>
      </w:r>
      <w:proofErr w:type="gramStart"/>
      <w:r>
        <w:t>retroactive</w:t>
      </w:r>
      <w:proofErr w:type="gramEnd"/>
      <w:r>
        <w:t xml:space="preserve"> effect</w:t>
      </w:r>
      <w:r w:rsidR="03042374">
        <w:t xml:space="preserve"> from the Effective Date of the Framework Agreement or th</w:t>
      </w:r>
      <w:r w:rsidR="64AEDB46">
        <w:t>at</w:t>
      </w:r>
      <w:r w:rsidR="03042374">
        <w:t xml:space="preserve"> time comparable services were initially offered at a lower rate (whichever is later)</w:t>
      </w:r>
      <w:r>
        <w:t xml:space="preserve">. </w:t>
      </w:r>
    </w:p>
    <w:p w14:paraId="3A4C372C" w14:textId="15CB17BF" w:rsidR="154976D9" w:rsidRDefault="154976D9">
      <w:pPr>
        <w:pStyle w:val="Overskrift3"/>
      </w:pPr>
      <w:r w:rsidRPr="5B701C2F">
        <w:t>Except as set out in this clause 3, the Charges shall remain fixed and not be subject to adju</w:t>
      </w:r>
      <w:r w:rsidR="19FBD4F3" w:rsidRPr="5B701C2F">
        <w:t>stments</w:t>
      </w:r>
      <w:r w:rsidRPr="5B701C2F">
        <w:t xml:space="preserve"> for the entire Term of the Framework Agreement. </w:t>
      </w:r>
    </w:p>
    <w:p w14:paraId="54DA9D93" w14:textId="4EA2E85F" w:rsidR="009D3AD1" w:rsidRPr="00A7334B" w:rsidRDefault="00DF5BF4" w:rsidP="009D3AD1">
      <w:pPr>
        <w:pStyle w:val="Overskrift2"/>
        <w:rPr>
          <w:b/>
          <w:bCs/>
        </w:rPr>
      </w:pPr>
      <w:r>
        <w:rPr>
          <w:b/>
          <w:bCs/>
        </w:rPr>
        <w:lastRenderedPageBreak/>
        <w:t>Yearly index</w:t>
      </w:r>
      <w:r w:rsidR="009D3AD1" w:rsidRPr="00A7334B">
        <w:rPr>
          <w:b/>
          <w:bCs/>
        </w:rPr>
        <w:t xml:space="preserve"> adjustment</w:t>
      </w:r>
    </w:p>
    <w:p w14:paraId="1CB96CF0" w14:textId="7AB5F879" w:rsidR="00A7334B" w:rsidRPr="00A7334B" w:rsidRDefault="00D0347D" w:rsidP="00D0347D">
      <w:pPr>
        <w:pStyle w:val="Overskrift3"/>
      </w:pPr>
      <w:r w:rsidRPr="00D0347D">
        <w:t xml:space="preserve">The </w:t>
      </w:r>
      <w:r w:rsidR="388414D3" w:rsidRPr="00D0347D">
        <w:t xml:space="preserve">Charges </w:t>
      </w:r>
      <w:r w:rsidRPr="00D0347D">
        <w:t xml:space="preserve"> may be adjusted at the beginning of every calendar year by an amount equivalent to the increase in the consumer price index (the </w:t>
      </w:r>
      <w:r w:rsidR="00C96359">
        <w:t>total</w:t>
      </w:r>
      <w:r w:rsidRPr="00D0347D">
        <w:t xml:space="preserve"> index)</w:t>
      </w:r>
      <w:r w:rsidR="00807B59">
        <w:t xml:space="preserve"> (in Norwegian: </w:t>
      </w:r>
      <w:proofErr w:type="spellStart"/>
      <w:r w:rsidR="00807B59">
        <w:t>Konsumprisindeksen</w:t>
      </w:r>
      <w:proofErr w:type="spellEnd"/>
      <w:r w:rsidR="00807B59">
        <w:t xml:space="preserve"> (KPI) </w:t>
      </w:r>
      <w:proofErr w:type="spellStart"/>
      <w:r w:rsidR="00807B59">
        <w:t>totalindeks</w:t>
      </w:r>
      <w:proofErr w:type="spellEnd"/>
      <w:r w:rsidR="00807B59">
        <w:t>)</w:t>
      </w:r>
      <w:r w:rsidRPr="00D0347D">
        <w:t xml:space="preserve"> of </w:t>
      </w:r>
      <w:r w:rsidR="00510982">
        <w:t xml:space="preserve">the Norwegian Central Statistical Office (“SSB”) (in Norwegian: </w:t>
      </w:r>
      <w:proofErr w:type="spellStart"/>
      <w:r w:rsidR="00510982">
        <w:t>Statistisk</w:t>
      </w:r>
      <w:proofErr w:type="spellEnd"/>
      <w:r w:rsidR="00510982">
        <w:t xml:space="preserve"> </w:t>
      </w:r>
      <w:proofErr w:type="spellStart"/>
      <w:r w:rsidR="00510982">
        <w:t>Sentralbyrå</w:t>
      </w:r>
      <w:proofErr w:type="spellEnd"/>
      <w:r w:rsidR="00510982">
        <w:t>)</w:t>
      </w:r>
      <w:r w:rsidR="00807B59">
        <w:rPr>
          <w:rStyle w:val="Fotnotereferanse"/>
        </w:rPr>
        <w:footnoteReference w:id="2"/>
      </w:r>
      <w:r w:rsidRPr="00D0347D">
        <w:t>, with the initial reference index value being the index value for the month when the Agreement was signed.</w:t>
      </w:r>
    </w:p>
    <w:sectPr w:rsidR="00A7334B" w:rsidRPr="00A7334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8A492" w14:textId="77777777" w:rsidR="008B7F35" w:rsidRDefault="008B7F35" w:rsidP="00CA3274">
      <w:pPr>
        <w:spacing w:after="0" w:line="240" w:lineRule="auto"/>
      </w:pPr>
      <w:r>
        <w:separator/>
      </w:r>
    </w:p>
  </w:endnote>
  <w:endnote w:type="continuationSeparator" w:id="0">
    <w:p w14:paraId="650D99FA" w14:textId="77777777" w:rsidR="008B7F35" w:rsidRDefault="008B7F35" w:rsidP="00CA3274">
      <w:pPr>
        <w:spacing w:after="0" w:line="240" w:lineRule="auto"/>
      </w:pPr>
      <w:r>
        <w:continuationSeparator/>
      </w:r>
    </w:p>
  </w:endnote>
  <w:endnote w:type="continuationNotice" w:id="1">
    <w:p w14:paraId="7FACB682" w14:textId="77777777" w:rsidR="008B7F35" w:rsidRDefault="008B7F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65644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806038" w14:textId="0EFAF768" w:rsidR="004740F9" w:rsidRDefault="004740F9">
            <w:pPr>
              <w:pStyle w:val="Bunntekst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4EDA3F" w14:textId="77777777" w:rsidR="004740F9" w:rsidRDefault="004740F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D1E39" w14:textId="77777777" w:rsidR="008B7F35" w:rsidRDefault="008B7F35" w:rsidP="00CA3274">
      <w:pPr>
        <w:spacing w:after="0" w:line="240" w:lineRule="auto"/>
      </w:pPr>
      <w:r>
        <w:separator/>
      </w:r>
    </w:p>
  </w:footnote>
  <w:footnote w:type="continuationSeparator" w:id="0">
    <w:p w14:paraId="160FF72F" w14:textId="77777777" w:rsidR="008B7F35" w:rsidRDefault="008B7F35" w:rsidP="00CA3274">
      <w:pPr>
        <w:spacing w:after="0" w:line="240" w:lineRule="auto"/>
      </w:pPr>
      <w:r>
        <w:continuationSeparator/>
      </w:r>
    </w:p>
  </w:footnote>
  <w:footnote w:type="continuationNotice" w:id="1">
    <w:p w14:paraId="4477271E" w14:textId="77777777" w:rsidR="008B7F35" w:rsidRDefault="008B7F35">
      <w:pPr>
        <w:spacing w:after="0" w:line="240" w:lineRule="auto"/>
      </w:pPr>
    </w:p>
  </w:footnote>
  <w:footnote w:id="2">
    <w:p w14:paraId="2A092ECD" w14:textId="06A22B75" w:rsidR="00807B59" w:rsidRDefault="00807B59">
      <w:pPr>
        <w:pStyle w:val="Fotnotetekst"/>
      </w:pPr>
      <w:r>
        <w:rPr>
          <w:rStyle w:val="Fotnotereferanse"/>
        </w:rPr>
        <w:footnoteRef/>
      </w:r>
      <w:r>
        <w:t xml:space="preserve"> </w:t>
      </w:r>
      <w:hyperlink r:id="rId1" w:history="1">
        <w:r w:rsidRPr="000A23A1">
          <w:rPr>
            <w:rStyle w:val="Hyperkobling"/>
          </w:rPr>
          <w:t>https://www.ssb.no/priser-og-prisindekser/konsumpriser/statistikk/konsumprisindeksen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8005C" w14:textId="7096E27F" w:rsidR="00B74C7E" w:rsidRDefault="008853DA" w:rsidP="00B366CF">
    <w:pPr>
      <w:pStyle w:val="Topptekst"/>
    </w:pPr>
    <w:fldSimple w:instr="STYLEREF  Undertittel  \* MERGEFORMAT">
      <w:r w:rsidR="00E91A67">
        <w:rPr>
          <w:noProof/>
        </w:rPr>
        <w:t>Appendix 2 Charges</w:t>
      </w:r>
    </w:fldSimple>
    <w:r w:rsidR="00B74C7E" w:rsidRPr="00E50AED">
      <w:rPr>
        <w:lang w:val="en-US"/>
      </w:rPr>
      <w:tab/>
    </w:r>
    <w:r w:rsidR="000A6242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BA67CC2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2128BC"/>
    <w:multiLevelType w:val="hybridMultilevel"/>
    <w:tmpl w:val="39AE4C3E"/>
    <w:lvl w:ilvl="0" w:tplc="98603E66">
      <w:start w:val="1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016" w:hanging="360"/>
      </w:pPr>
    </w:lvl>
    <w:lvl w:ilvl="2" w:tplc="0414001B" w:tentative="1">
      <w:start w:val="1"/>
      <w:numFmt w:val="lowerRoman"/>
      <w:lvlText w:val="%3."/>
      <w:lvlJc w:val="right"/>
      <w:pPr>
        <w:ind w:left="2736" w:hanging="180"/>
      </w:pPr>
    </w:lvl>
    <w:lvl w:ilvl="3" w:tplc="0414000F" w:tentative="1">
      <w:start w:val="1"/>
      <w:numFmt w:val="decimal"/>
      <w:lvlText w:val="%4."/>
      <w:lvlJc w:val="left"/>
      <w:pPr>
        <w:ind w:left="3456" w:hanging="360"/>
      </w:pPr>
    </w:lvl>
    <w:lvl w:ilvl="4" w:tplc="04140019" w:tentative="1">
      <w:start w:val="1"/>
      <w:numFmt w:val="lowerLetter"/>
      <w:lvlText w:val="%5."/>
      <w:lvlJc w:val="left"/>
      <w:pPr>
        <w:ind w:left="4176" w:hanging="360"/>
      </w:pPr>
    </w:lvl>
    <w:lvl w:ilvl="5" w:tplc="0414001B" w:tentative="1">
      <w:start w:val="1"/>
      <w:numFmt w:val="lowerRoman"/>
      <w:lvlText w:val="%6."/>
      <w:lvlJc w:val="right"/>
      <w:pPr>
        <w:ind w:left="4896" w:hanging="180"/>
      </w:pPr>
    </w:lvl>
    <w:lvl w:ilvl="6" w:tplc="0414000F" w:tentative="1">
      <w:start w:val="1"/>
      <w:numFmt w:val="decimal"/>
      <w:lvlText w:val="%7."/>
      <w:lvlJc w:val="left"/>
      <w:pPr>
        <w:ind w:left="5616" w:hanging="360"/>
      </w:pPr>
    </w:lvl>
    <w:lvl w:ilvl="7" w:tplc="04140019" w:tentative="1">
      <w:start w:val="1"/>
      <w:numFmt w:val="lowerLetter"/>
      <w:lvlText w:val="%8."/>
      <w:lvlJc w:val="left"/>
      <w:pPr>
        <w:ind w:left="6336" w:hanging="360"/>
      </w:pPr>
    </w:lvl>
    <w:lvl w:ilvl="8" w:tplc="0414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2ED6790C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5091AC0"/>
    <w:multiLevelType w:val="multilevel"/>
    <w:tmpl w:val="4F1A177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5BEB1CB9"/>
    <w:multiLevelType w:val="multilevel"/>
    <w:tmpl w:val="DA2EA274"/>
    <w:lvl w:ilvl="0">
      <w:start w:val="1"/>
      <w:numFmt w:val="decimal"/>
      <w:lvlText w:val="%1."/>
      <w:lvlJc w:val="left"/>
      <w:pPr>
        <w:tabs>
          <w:tab w:val="num" w:pos="935"/>
        </w:tabs>
        <w:ind w:left="935" w:hanging="935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35"/>
        </w:tabs>
        <w:ind w:left="935" w:hanging="93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935"/>
        </w:tabs>
        <w:ind w:left="935" w:hanging="935"/>
      </w:pPr>
      <w:rPr>
        <w:rFonts w:ascii="Arial" w:eastAsiaTheme="majorEastAsia" w:hAnsi="Arial" w:cs="Arial" w:hint="default"/>
        <w:i w:val="0"/>
        <w:color w:val="000000" w:themeColor="text1"/>
      </w:rPr>
    </w:lvl>
    <w:lvl w:ilvl="3">
      <w:start w:val="1"/>
      <w:numFmt w:val="lowerLetter"/>
      <w:lvlText w:val="%4)"/>
      <w:lvlJc w:val="left"/>
      <w:pPr>
        <w:tabs>
          <w:tab w:val="num" w:pos="935"/>
        </w:tabs>
        <w:ind w:left="935" w:hanging="935"/>
      </w:pPr>
      <w:rPr>
        <w:rFonts w:ascii="Arial" w:eastAsiaTheme="majorEastAsia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935"/>
        </w:tabs>
        <w:ind w:left="935" w:hanging="93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936"/>
        </w:tabs>
        <w:ind w:left="1418" w:hanging="482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1296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936"/>
        </w:tabs>
        <w:ind w:left="1418" w:hanging="482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935"/>
        </w:tabs>
        <w:ind w:left="935" w:hanging="368"/>
      </w:pPr>
      <w:rPr>
        <w:rFonts w:hint="default"/>
        <w:strike w:val="0"/>
        <w:dstrike w:val="0"/>
      </w:rPr>
    </w:lvl>
  </w:abstractNum>
  <w:abstractNum w:abstractNumId="5" w15:restartNumberingAfterBreak="0">
    <w:nsid w:val="700B2DA4"/>
    <w:multiLevelType w:val="multilevel"/>
    <w:tmpl w:val="DC08DC86"/>
    <w:lvl w:ilvl="0">
      <w:start w:val="1"/>
      <w:numFmt w:val="decimal"/>
      <w:pStyle w:val="Overskrift1"/>
      <w:lvlText w:val="%1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936" w:hanging="936"/>
      </w:pPr>
      <w:rPr>
        <w:rFonts w:hint="default"/>
        <w:b w:val="0"/>
        <w:bCs w:val="0"/>
      </w:rPr>
    </w:lvl>
    <w:lvl w:ilvl="2">
      <w:start w:val="1"/>
      <w:numFmt w:val="decimal"/>
      <w:pStyle w:val="Overskrift3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936" w:hanging="936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936" w:hanging="93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936" w:hanging="936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936" w:hanging="936"/>
      </w:pPr>
      <w:rPr>
        <w:rFonts w:hint="default"/>
      </w:rPr>
    </w:lvl>
  </w:abstractNum>
  <w:num w:numId="1" w16cid:durableId="616642338">
    <w:abstractNumId w:val="3"/>
  </w:num>
  <w:num w:numId="2" w16cid:durableId="7659990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5155067">
    <w:abstractNumId w:val="4"/>
  </w:num>
  <w:num w:numId="4" w16cid:durableId="661272843">
    <w:abstractNumId w:val="0"/>
  </w:num>
  <w:num w:numId="5" w16cid:durableId="357852276">
    <w:abstractNumId w:val="5"/>
  </w:num>
  <w:num w:numId="6" w16cid:durableId="993030646">
    <w:abstractNumId w:val="2"/>
  </w:num>
  <w:num w:numId="7" w16cid:durableId="1279407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73"/>
    <w:rsid w:val="00000F8A"/>
    <w:rsid w:val="000051FF"/>
    <w:rsid w:val="00011264"/>
    <w:rsid w:val="00012A82"/>
    <w:rsid w:val="00013C18"/>
    <w:rsid w:val="000144EC"/>
    <w:rsid w:val="00014BAA"/>
    <w:rsid w:val="00014F5E"/>
    <w:rsid w:val="00017130"/>
    <w:rsid w:val="000324C1"/>
    <w:rsid w:val="00034E33"/>
    <w:rsid w:val="000365C6"/>
    <w:rsid w:val="00044330"/>
    <w:rsid w:val="00046A01"/>
    <w:rsid w:val="0004797E"/>
    <w:rsid w:val="000527B4"/>
    <w:rsid w:val="00064691"/>
    <w:rsid w:val="00064B23"/>
    <w:rsid w:val="00075349"/>
    <w:rsid w:val="00076F89"/>
    <w:rsid w:val="00085D7A"/>
    <w:rsid w:val="00093E12"/>
    <w:rsid w:val="00097AFF"/>
    <w:rsid w:val="000A6242"/>
    <w:rsid w:val="000B36F9"/>
    <w:rsid w:val="000B4236"/>
    <w:rsid w:val="000B5E42"/>
    <w:rsid w:val="000B7455"/>
    <w:rsid w:val="000C17C5"/>
    <w:rsid w:val="000C37B6"/>
    <w:rsid w:val="000D18D1"/>
    <w:rsid w:val="000D3AE1"/>
    <w:rsid w:val="000D6EE9"/>
    <w:rsid w:val="000D71EF"/>
    <w:rsid w:val="000E4A66"/>
    <w:rsid w:val="000F096A"/>
    <w:rsid w:val="000F224F"/>
    <w:rsid w:val="000F3EC6"/>
    <w:rsid w:val="00101AAB"/>
    <w:rsid w:val="00103A36"/>
    <w:rsid w:val="00112F3A"/>
    <w:rsid w:val="00113700"/>
    <w:rsid w:val="0014355A"/>
    <w:rsid w:val="0015458E"/>
    <w:rsid w:val="00154767"/>
    <w:rsid w:val="00170795"/>
    <w:rsid w:val="001729C8"/>
    <w:rsid w:val="00175D4B"/>
    <w:rsid w:val="00177BD1"/>
    <w:rsid w:val="0019531F"/>
    <w:rsid w:val="001B050C"/>
    <w:rsid w:val="001B4279"/>
    <w:rsid w:val="001B4C01"/>
    <w:rsid w:val="001C1867"/>
    <w:rsid w:val="001C1EC4"/>
    <w:rsid w:val="001C59E1"/>
    <w:rsid w:val="001C6E7B"/>
    <w:rsid w:val="001D1515"/>
    <w:rsid w:val="001E1CAD"/>
    <w:rsid w:val="001E4537"/>
    <w:rsid w:val="001E52A9"/>
    <w:rsid w:val="001E5D8B"/>
    <w:rsid w:val="001E7C60"/>
    <w:rsid w:val="001F3220"/>
    <w:rsid w:val="001F67B9"/>
    <w:rsid w:val="0021179B"/>
    <w:rsid w:val="00215805"/>
    <w:rsid w:val="002168F2"/>
    <w:rsid w:val="00217869"/>
    <w:rsid w:val="00224A84"/>
    <w:rsid w:val="00224DDE"/>
    <w:rsid w:val="00226B50"/>
    <w:rsid w:val="002301E3"/>
    <w:rsid w:val="002353C5"/>
    <w:rsid w:val="0024018D"/>
    <w:rsid w:val="00242C50"/>
    <w:rsid w:val="0024360A"/>
    <w:rsid w:val="0024418D"/>
    <w:rsid w:val="00244742"/>
    <w:rsid w:val="00250A9E"/>
    <w:rsid w:val="00251CD1"/>
    <w:rsid w:val="00256BBB"/>
    <w:rsid w:val="00261209"/>
    <w:rsid w:val="00264218"/>
    <w:rsid w:val="00265EEC"/>
    <w:rsid w:val="00266180"/>
    <w:rsid w:val="0026749A"/>
    <w:rsid w:val="0027502A"/>
    <w:rsid w:val="00280B0E"/>
    <w:rsid w:val="00287090"/>
    <w:rsid w:val="0029015C"/>
    <w:rsid w:val="00291E35"/>
    <w:rsid w:val="002A6E6D"/>
    <w:rsid w:val="002B14ED"/>
    <w:rsid w:val="002B3314"/>
    <w:rsid w:val="002C09BA"/>
    <w:rsid w:val="002C0C0D"/>
    <w:rsid w:val="002D71C3"/>
    <w:rsid w:val="002E2386"/>
    <w:rsid w:val="002E43AF"/>
    <w:rsid w:val="002E441A"/>
    <w:rsid w:val="002E5473"/>
    <w:rsid w:val="002F347F"/>
    <w:rsid w:val="002F3680"/>
    <w:rsid w:val="003007E6"/>
    <w:rsid w:val="003077BF"/>
    <w:rsid w:val="00316DEB"/>
    <w:rsid w:val="00317FCF"/>
    <w:rsid w:val="00325F4D"/>
    <w:rsid w:val="00330298"/>
    <w:rsid w:val="0033250D"/>
    <w:rsid w:val="00333B2A"/>
    <w:rsid w:val="003340AB"/>
    <w:rsid w:val="003356DD"/>
    <w:rsid w:val="003369AE"/>
    <w:rsid w:val="00343333"/>
    <w:rsid w:val="00347AF7"/>
    <w:rsid w:val="00350A90"/>
    <w:rsid w:val="003510AF"/>
    <w:rsid w:val="00353D9A"/>
    <w:rsid w:val="00365331"/>
    <w:rsid w:val="0037069A"/>
    <w:rsid w:val="00370A92"/>
    <w:rsid w:val="00381730"/>
    <w:rsid w:val="00386D04"/>
    <w:rsid w:val="0038737F"/>
    <w:rsid w:val="00390775"/>
    <w:rsid w:val="00390E4B"/>
    <w:rsid w:val="003A2375"/>
    <w:rsid w:val="003A4913"/>
    <w:rsid w:val="003B2068"/>
    <w:rsid w:val="003B4968"/>
    <w:rsid w:val="003B54AF"/>
    <w:rsid w:val="003C0D13"/>
    <w:rsid w:val="003C2E7B"/>
    <w:rsid w:val="003C3E86"/>
    <w:rsid w:val="003C4C40"/>
    <w:rsid w:val="003D013F"/>
    <w:rsid w:val="003D10A3"/>
    <w:rsid w:val="003D7EAC"/>
    <w:rsid w:val="003E11A9"/>
    <w:rsid w:val="003E41F5"/>
    <w:rsid w:val="003F0F1A"/>
    <w:rsid w:val="0041372E"/>
    <w:rsid w:val="0041711C"/>
    <w:rsid w:val="00430B86"/>
    <w:rsid w:val="00433FFA"/>
    <w:rsid w:val="00434137"/>
    <w:rsid w:val="00443EA2"/>
    <w:rsid w:val="00451605"/>
    <w:rsid w:val="00453D09"/>
    <w:rsid w:val="00461591"/>
    <w:rsid w:val="00467EA1"/>
    <w:rsid w:val="004740F9"/>
    <w:rsid w:val="00487BE4"/>
    <w:rsid w:val="004A0123"/>
    <w:rsid w:val="004A5B74"/>
    <w:rsid w:val="004A6A7B"/>
    <w:rsid w:val="004B1B90"/>
    <w:rsid w:val="004B2584"/>
    <w:rsid w:val="004B51DA"/>
    <w:rsid w:val="004D1E8E"/>
    <w:rsid w:val="004D3258"/>
    <w:rsid w:val="004D3B41"/>
    <w:rsid w:val="004E0146"/>
    <w:rsid w:val="004F16DE"/>
    <w:rsid w:val="004F1B8C"/>
    <w:rsid w:val="004F39C4"/>
    <w:rsid w:val="004F741F"/>
    <w:rsid w:val="00500DEF"/>
    <w:rsid w:val="00510044"/>
    <w:rsid w:val="00510982"/>
    <w:rsid w:val="00512D0F"/>
    <w:rsid w:val="00512EB7"/>
    <w:rsid w:val="00516C5B"/>
    <w:rsid w:val="00521034"/>
    <w:rsid w:val="00521618"/>
    <w:rsid w:val="005216A5"/>
    <w:rsid w:val="00522E4D"/>
    <w:rsid w:val="00534869"/>
    <w:rsid w:val="0054593D"/>
    <w:rsid w:val="00546FE7"/>
    <w:rsid w:val="00550757"/>
    <w:rsid w:val="00550AE4"/>
    <w:rsid w:val="0055536B"/>
    <w:rsid w:val="005563A0"/>
    <w:rsid w:val="00560D97"/>
    <w:rsid w:val="00565C07"/>
    <w:rsid w:val="00566997"/>
    <w:rsid w:val="00574341"/>
    <w:rsid w:val="005757F1"/>
    <w:rsid w:val="0058333B"/>
    <w:rsid w:val="005942E4"/>
    <w:rsid w:val="00595724"/>
    <w:rsid w:val="005C0382"/>
    <w:rsid w:val="005C0FFB"/>
    <w:rsid w:val="005C11DB"/>
    <w:rsid w:val="005C399F"/>
    <w:rsid w:val="005C6107"/>
    <w:rsid w:val="005C638C"/>
    <w:rsid w:val="005E21FA"/>
    <w:rsid w:val="005E31F4"/>
    <w:rsid w:val="005E3559"/>
    <w:rsid w:val="006020AB"/>
    <w:rsid w:val="0060381C"/>
    <w:rsid w:val="0060745A"/>
    <w:rsid w:val="00624CF8"/>
    <w:rsid w:val="006256C7"/>
    <w:rsid w:val="00625E26"/>
    <w:rsid w:val="00627C3F"/>
    <w:rsid w:val="00627DDF"/>
    <w:rsid w:val="00636839"/>
    <w:rsid w:val="0064171B"/>
    <w:rsid w:val="00644284"/>
    <w:rsid w:val="0065224D"/>
    <w:rsid w:val="006573A6"/>
    <w:rsid w:val="00663C25"/>
    <w:rsid w:val="0066599F"/>
    <w:rsid w:val="00674D74"/>
    <w:rsid w:val="00687421"/>
    <w:rsid w:val="00691B2D"/>
    <w:rsid w:val="00692E7C"/>
    <w:rsid w:val="00692FFB"/>
    <w:rsid w:val="00695D12"/>
    <w:rsid w:val="006A5037"/>
    <w:rsid w:val="006A5F0C"/>
    <w:rsid w:val="006B1319"/>
    <w:rsid w:val="006B2F99"/>
    <w:rsid w:val="006B3F84"/>
    <w:rsid w:val="006C47F9"/>
    <w:rsid w:val="006C6EB2"/>
    <w:rsid w:val="006D2C82"/>
    <w:rsid w:val="006E3AA3"/>
    <w:rsid w:val="006F2770"/>
    <w:rsid w:val="006F4987"/>
    <w:rsid w:val="006F54D2"/>
    <w:rsid w:val="00700FD2"/>
    <w:rsid w:val="00710048"/>
    <w:rsid w:val="00711549"/>
    <w:rsid w:val="00712FF6"/>
    <w:rsid w:val="00713EF6"/>
    <w:rsid w:val="007302BA"/>
    <w:rsid w:val="00730591"/>
    <w:rsid w:val="00734F44"/>
    <w:rsid w:val="0073547E"/>
    <w:rsid w:val="0074482D"/>
    <w:rsid w:val="0074529E"/>
    <w:rsid w:val="00747230"/>
    <w:rsid w:val="00774F45"/>
    <w:rsid w:val="00780684"/>
    <w:rsid w:val="0078097C"/>
    <w:rsid w:val="00796EF5"/>
    <w:rsid w:val="007A7CF9"/>
    <w:rsid w:val="007B640E"/>
    <w:rsid w:val="007D0FAD"/>
    <w:rsid w:val="007D3498"/>
    <w:rsid w:val="007E008C"/>
    <w:rsid w:val="007E0E66"/>
    <w:rsid w:val="007E6344"/>
    <w:rsid w:val="007F13B2"/>
    <w:rsid w:val="007F3027"/>
    <w:rsid w:val="007F5DA0"/>
    <w:rsid w:val="007F6D8E"/>
    <w:rsid w:val="00800135"/>
    <w:rsid w:val="0080739D"/>
    <w:rsid w:val="00807737"/>
    <w:rsid w:val="00807B59"/>
    <w:rsid w:val="00807DB6"/>
    <w:rsid w:val="00810B23"/>
    <w:rsid w:val="00810E07"/>
    <w:rsid w:val="008170FF"/>
    <w:rsid w:val="008179BC"/>
    <w:rsid w:val="00817ED5"/>
    <w:rsid w:val="00821214"/>
    <w:rsid w:val="00833447"/>
    <w:rsid w:val="00842294"/>
    <w:rsid w:val="0084623D"/>
    <w:rsid w:val="0085047E"/>
    <w:rsid w:val="00851420"/>
    <w:rsid w:val="008571F7"/>
    <w:rsid w:val="00860BAF"/>
    <w:rsid w:val="0086627C"/>
    <w:rsid w:val="00870AAA"/>
    <w:rsid w:val="00871568"/>
    <w:rsid w:val="0088462F"/>
    <w:rsid w:val="008853DA"/>
    <w:rsid w:val="00891648"/>
    <w:rsid w:val="008A17DE"/>
    <w:rsid w:val="008A5C48"/>
    <w:rsid w:val="008A7E69"/>
    <w:rsid w:val="008B27F6"/>
    <w:rsid w:val="008B7F35"/>
    <w:rsid w:val="008C53F7"/>
    <w:rsid w:val="008C60D6"/>
    <w:rsid w:val="008D2922"/>
    <w:rsid w:val="008D4622"/>
    <w:rsid w:val="008D5871"/>
    <w:rsid w:val="008D5FF9"/>
    <w:rsid w:val="008D6F0E"/>
    <w:rsid w:val="008E1A00"/>
    <w:rsid w:val="008E36E2"/>
    <w:rsid w:val="008F06B6"/>
    <w:rsid w:val="00914FA9"/>
    <w:rsid w:val="00923AD8"/>
    <w:rsid w:val="00930A25"/>
    <w:rsid w:val="00933EDA"/>
    <w:rsid w:val="0094572A"/>
    <w:rsid w:val="009558B0"/>
    <w:rsid w:val="00960BD3"/>
    <w:rsid w:val="009637CB"/>
    <w:rsid w:val="00980EE8"/>
    <w:rsid w:val="009827C4"/>
    <w:rsid w:val="00995E81"/>
    <w:rsid w:val="009A06B3"/>
    <w:rsid w:val="009A0C98"/>
    <w:rsid w:val="009A26B3"/>
    <w:rsid w:val="009A531D"/>
    <w:rsid w:val="009B4225"/>
    <w:rsid w:val="009B478C"/>
    <w:rsid w:val="009B5334"/>
    <w:rsid w:val="009B75AF"/>
    <w:rsid w:val="009C1605"/>
    <w:rsid w:val="009D023D"/>
    <w:rsid w:val="009D07FC"/>
    <w:rsid w:val="009D3AD1"/>
    <w:rsid w:val="009E048D"/>
    <w:rsid w:val="009E28D1"/>
    <w:rsid w:val="009E5FAE"/>
    <w:rsid w:val="009F1577"/>
    <w:rsid w:val="009F3C2B"/>
    <w:rsid w:val="009F406A"/>
    <w:rsid w:val="00A02B51"/>
    <w:rsid w:val="00A14121"/>
    <w:rsid w:val="00A30050"/>
    <w:rsid w:val="00A31179"/>
    <w:rsid w:val="00A36E2E"/>
    <w:rsid w:val="00A417C7"/>
    <w:rsid w:val="00A44E11"/>
    <w:rsid w:val="00A4673C"/>
    <w:rsid w:val="00A47D20"/>
    <w:rsid w:val="00A53CC2"/>
    <w:rsid w:val="00A53F23"/>
    <w:rsid w:val="00A540B8"/>
    <w:rsid w:val="00A574A7"/>
    <w:rsid w:val="00A6596A"/>
    <w:rsid w:val="00A71760"/>
    <w:rsid w:val="00A7334B"/>
    <w:rsid w:val="00A763F9"/>
    <w:rsid w:val="00A82FD7"/>
    <w:rsid w:val="00A85A8A"/>
    <w:rsid w:val="00A90DC1"/>
    <w:rsid w:val="00AA11F4"/>
    <w:rsid w:val="00AA1B5A"/>
    <w:rsid w:val="00AA41A9"/>
    <w:rsid w:val="00AB01D4"/>
    <w:rsid w:val="00AB39B2"/>
    <w:rsid w:val="00AB5C7E"/>
    <w:rsid w:val="00AB7BD0"/>
    <w:rsid w:val="00AC5C7F"/>
    <w:rsid w:val="00AC6DFF"/>
    <w:rsid w:val="00AD29DF"/>
    <w:rsid w:val="00AD30EF"/>
    <w:rsid w:val="00AD6927"/>
    <w:rsid w:val="00AE7637"/>
    <w:rsid w:val="00AF3B7D"/>
    <w:rsid w:val="00B065C9"/>
    <w:rsid w:val="00B07214"/>
    <w:rsid w:val="00B123C6"/>
    <w:rsid w:val="00B13A66"/>
    <w:rsid w:val="00B1411B"/>
    <w:rsid w:val="00B207F2"/>
    <w:rsid w:val="00B224F5"/>
    <w:rsid w:val="00B23750"/>
    <w:rsid w:val="00B366CF"/>
    <w:rsid w:val="00B4451E"/>
    <w:rsid w:val="00B451FD"/>
    <w:rsid w:val="00B471F1"/>
    <w:rsid w:val="00B56351"/>
    <w:rsid w:val="00B618F6"/>
    <w:rsid w:val="00B66A2B"/>
    <w:rsid w:val="00B74C7E"/>
    <w:rsid w:val="00B8281C"/>
    <w:rsid w:val="00B97DB6"/>
    <w:rsid w:val="00BB688D"/>
    <w:rsid w:val="00BC19E5"/>
    <w:rsid w:val="00BD31E5"/>
    <w:rsid w:val="00BD3341"/>
    <w:rsid w:val="00BE5636"/>
    <w:rsid w:val="00BE5F44"/>
    <w:rsid w:val="00BF1250"/>
    <w:rsid w:val="00BF4135"/>
    <w:rsid w:val="00BF6DE6"/>
    <w:rsid w:val="00C007C5"/>
    <w:rsid w:val="00C0331B"/>
    <w:rsid w:val="00C03706"/>
    <w:rsid w:val="00C0603B"/>
    <w:rsid w:val="00C145FC"/>
    <w:rsid w:val="00C170CF"/>
    <w:rsid w:val="00C17D72"/>
    <w:rsid w:val="00C214EE"/>
    <w:rsid w:val="00C23221"/>
    <w:rsid w:val="00C25029"/>
    <w:rsid w:val="00C35B91"/>
    <w:rsid w:val="00C422CB"/>
    <w:rsid w:val="00C4453A"/>
    <w:rsid w:val="00C44A08"/>
    <w:rsid w:val="00C501C1"/>
    <w:rsid w:val="00C524EE"/>
    <w:rsid w:val="00C85E38"/>
    <w:rsid w:val="00C96015"/>
    <w:rsid w:val="00C96359"/>
    <w:rsid w:val="00C97858"/>
    <w:rsid w:val="00CA3274"/>
    <w:rsid w:val="00CA3F69"/>
    <w:rsid w:val="00CB263E"/>
    <w:rsid w:val="00CB6B96"/>
    <w:rsid w:val="00CC0B05"/>
    <w:rsid w:val="00CC37ED"/>
    <w:rsid w:val="00CC6CA8"/>
    <w:rsid w:val="00CC7AB1"/>
    <w:rsid w:val="00CD34E8"/>
    <w:rsid w:val="00CD634F"/>
    <w:rsid w:val="00CD7B96"/>
    <w:rsid w:val="00CE0833"/>
    <w:rsid w:val="00CF16F0"/>
    <w:rsid w:val="00CF3A63"/>
    <w:rsid w:val="00D00040"/>
    <w:rsid w:val="00D00A15"/>
    <w:rsid w:val="00D03180"/>
    <w:rsid w:val="00D0347D"/>
    <w:rsid w:val="00D044A2"/>
    <w:rsid w:val="00D12F06"/>
    <w:rsid w:val="00D34070"/>
    <w:rsid w:val="00D374F8"/>
    <w:rsid w:val="00D411EA"/>
    <w:rsid w:val="00D43D4A"/>
    <w:rsid w:val="00D448C7"/>
    <w:rsid w:val="00D60D13"/>
    <w:rsid w:val="00D611FC"/>
    <w:rsid w:val="00D66C65"/>
    <w:rsid w:val="00D67341"/>
    <w:rsid w:val="00D710D0"/>
    <w:rsid w:val="00D87C0D"/>
    <w:rsid w:val="00D911AC"/>
    <w:rsid w:val="00D922A4"/>
    <w:rsid w:val="00DA2B8A"/>
    <w:rsid w:val="00DA376B"/>
    <w:rsid w:val="00DA4C8B"/>
    <w:rsid w:val="00DA771C"/>
    <w:rsid w:val="00DB0AF5"/>
    <w:rsid w:val="00DB4D58"/>
    <w:rsid w:val="00DB5E98"/>
    <w:rsid w:val="00DC0D2B"/>
    <w:rsid w:val="00DC283A"/>
    <w:rsid w:val="00DC4AA3"/>
    <w:rsid w:val="00DD0CC8"/>
    <w:rsid w:val="00DD6C2F"/>
    <w:rsid w:val="00DE40A2"/>
    <w:rsid w:val="00DF4F18"/>
    <w:rsid w:val="00DF54FB"/>
    <w:rsid w:val="00DF5BF4"/>
    <w:rsid w:val="00DF63CF"/>
    <w:rsid w:val="00E0675A"/>
    <w:rsid w:val="00E23A87"/>
    <w:rsid w:val="00E267B8"/>
    <w:rsid w:val="00E3443D"/>
    <w:rsid w:val="00E36861"/>
    <w:rsid w:val="00E40F50"/>
    <w:rsid w:val="00E4264C"/>
    <w:rsid w:val="00E50AED"/>
    <w:rsid w:val="00E53839"/>
    <w:rsid w:val="00E53E51"/>
    <w:rsid w:val="00E62AB3"/>
    <w:rsid w:val="00E62BFE"/>
    <w:rsid w:val="00E717D7"/>
    <w:rsid w:val="00E72660"/>
    <w:rsid w:val="00E72F5C"/>
    <w:rsid w:val="00E81759"/>
    <w:rsid w:val="00E91772"/>
    <w:rsid w:val="00E91A67"/>
    <w:rsid w:val="00E94FD1"/>
    <w:rsid w:val="00E95957"/>
    <w:rsid w:val="00E96B65"/>
    <w:rsid w:val="00EA2B2F"/>
    <w:rsid w:val="00EB1D4C"/>
    <w:rsid w:val="00EB3C56"/>
    <w:rsid w:val="00EB617B"/>
    <w:rsid w:val="00EB7E37"/>
    <w:rsid w:val="00EC377C"/>
    <w:rsid w:val="00ED7D03"/>
    <w:rsid w:val="00EE12C3"/>
    <w:rsid w:val="00EE757A"/>
    <w:rsid w:val="00EF49C8"/>
    <w:rsid w:val="00F000BD"/>
    <w:rsid w:val="00F12840"/>
    <w:rsid w:val="00F13F20"/>
    <w:rsid w:val="00F20067"/>
    <w:rsid w:val="00F30B6B"/>
    <w:rsid w:val="00F35265"/>
    <w:rsid w:val="00F40D66"/>
    <w:rsid w:val="00F46591"/>
    <w:rsid w:val="00F466AA"/>
    <w:rsid w:val="00F51D02"/>
    <w:rsid w:val="00F52424"/>
    <w:rsid w:val="00F54173"/>
    <w:rsid w:val="00F54ED7"/>
    <w:rsid w:val="00F6167A"/>
    <w:rsid w:val="00F63005"/>
    <w:rsid w:val="00F64264"/>
    <w:rsid w:val="00F77C22"/>
    <w:rsid w:val="00F83620"/>
    <w:rsid w:val="00F861B9"/>
    <w:rsid w:val="00F902AC"/>
    <w:rsid w:val="00F92563"/>
    <w:rsid w:val="00F93FFD"/>
    <w:rsid w:val="00FB6044"/>
    <w:rsid w:val="00FC11C0"/>
    <w:rsid w:val="00FC22AA"/>
    <w:rsid w:val="00FD3A8E"/>
    <w:rsid w:val="00FD5490"/>
    <w:rsid w:val="00FE08D0"/>
    <w:rsid w:val="00FE0903"/>
    <w:rsid w:val="00FE0943"/>
    <w:rsid w:val="00FE2085"/>
    <w:rsid w:val="00FE2E80"/>
    <w:rsid w:val="00FE66C7"/>
    <w:rsid w:val="00FE713D"/>
    <w:rsid w:val="00FF383E"/>
    <w:rsid w:val="00FF3BF4"/>
    <w:rsid w:val="00FF58C9"/>
    <w:rsid w:val="00FF6A87"/>
    <w:rsid w:val="00FF7F82"/>
    <w:rsid w:val="01DF01A1"/>
    <w:rsid w:val="03042374"/>
    <w:rsid w:val="0618C44F"/>
    <w:rsid w:val="06B09FB3"/>
    <w:rsid w:val="06B86FDF"/>
    <w:rsid w:val="07AA8B73"/>
    <w:rsid w:val="08777584"/>
    <w:rsid w:val="08A62311"/>
    <w:rsid w:val="0CD93D60"/>
    <w:rsid w:val="0E6D9E9C"/>
    <w:rsid w:val="0EE8BA2B"/>
    <w:rsid w:val="10884A61"/>
    <w:rsid w:val="112E2712"/>
    <w:rsid w:val="11D20022"/>
    <w:rsid w:val="1310A0D0"/>
    <w:rsid w:val="13E4CF46"/>
    <w:rsid w:val="154976D9"/>
    <w:rsid w:val="183FB7AA"/>
    <w:rsid w:val="1910ED27"/>
    <w:rsid w:val="19FBD4F3"/>
    <w:rsid w:val="1B3451F9"/>
    <w:rsid w:val="1D9ACB1A"/>
    <w:rsid w:val="21127FE1"/>
    <w:rsid w:val="222D8FD2"/>
    <w:rsid w:val="235DCEFE"/>
    <w:rsid w:val="23EFE9CE"/>
    <w:rsid w:val="24ABC519"/>
    <w:rsid w:val="266C2267"/>
    <w:rsid w:val="275719F7"/>
    <w:rsid w:val="288B10C8"/>
    <w:rsid w:val="28A59026"/>
    <w:rsid w:val="2D2B5CA8"/>
    <w:rsid w:val="2F8F44D2"/>
    <w:rsid w:val="3210304B"/>
    <w:rsid w:val="3330CA45"/>
    <w:rsid w:val="33DF55B9"/>
    <w:rsid w:val="349A4709"/>
    <w:rsid w:val="35671AA5"/>
    <w:rsid w:val="374258AF"/>
    <w:rsid w:val="386DF5E4"/>
    <w:rsid w:val="388414D3"/>
    <w:rsid w:val="39895E78"/>
    <w:rsid w:val="39E69303"/>
    <w:rsid w:val="3A8308EB"/>
    <w:rsid w:val="3FCB4A2E"/>
    <w:rsid w:val="40629F45"/>
    <w:rsid w:val="4185A2DE"/>
    <w:rsid w:val="43555378"/>
    <w:rsid w:val="44E166CE"/>
    <w:rsid w:val="45EB0242"/>
    <w:rsid w:val="4DA9199F"/>
    <w:rsid w:val="4E3B0F8A"/>
    <w:rsid w:val="4F315F03"/>
    <w:rsid w:val="508125FB"/>
    <w:rsid w:val="5375FBFF"/>
    <w:rsid w:val="57AD6D59"/>
    <w:rsid w:val="59ECD95D"/>
    <w:rsid w:val="5A11A7CA"/>
    <w:rsid w:val="5B701C2F"/>
    <w:rsid w:val="5D8DAA12"/>
    <w:rsid w:val="5F651205"/>
    <w:rsid w:val="61D602FF"/>
    <w:rsid w:val="6202F149"/>
    <w:rsid w:val="628CE5BA"/>
    <w:rsid w:val="63384A67"/>
    <w:rsid w:val="633F2FA9"/>
    <w:rsid w:val="6367DA7B"/>
    <w:rsid w:val="63A63752"/>
    <w:rsid w:val="64285C33"/>
    <w:rsid w:val="6462D0E0"/>
    <w:rsid w:val="64AEDB46"/>
    <w:rsid w:val="64B751BF"/>
    <w:rsid w:val="691FA92F"/>
    <w:rsid w:val="6A5A9E63"/>
    <w:rsid w:val="6D4A3B34"/>
    <w:rsid w:val="6D8B794C"/>
    <w:rsid w:val="6DAAE0D0"/>
    <w:rsid w:val="6DE6640C"/>
    <w:rsid w:val="7040014C"/>
    <w:rsid w:val="708DA00F"/>
    <w:rsid w:val="70CA3887"/>
    <w:rsid w:val="7188E715"/>
    <w:rsid w:val="76B4FB16"/>
    <w:rsid w:val="7815EE1D"/>
    <w:rsid w:val="78606D29"/>
    <w:rsid w:val="7A4BBD44"/>
    <w:rsid w:val="7A94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139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3" w:unhideWhenUsed="1" w:qFormat="1"/>
    <w:lsdException w:name="List Number 3" w:semiHidden="1" w:uiPriority="4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7B8"/>
    <w:rPr>
      <w:rFonts w:ascii="Arial" w:hAnsi="Arial"/>
      <w:sz w:val="20"/>
    </w:rPr>
  </w:style>
  <w:style w:type="paragraph" w:styleId="Overskrift1">
    <w:name w:val="heading 1"/>
    <w:aliases w:val="Aetat1,Arial 14 Fett,Arial 14 Fett1,Arial 14 Fett11,Arial 14 Fett2,Arial 14 Fett21,Arial 14 Fett3,Benyttes ikke!,H1,Haavind Heading 1,Heading V,Heading V1,Heading V2,Hovedbl,Hovedblokk,Hovedblokk1,Main title,NCAS HEADING 1,TF-Overskrift 1"/>
    <w:basedOn w:val="Normal"/>
    <w:next w:val="Normal"/>
    <w:link w:val="Overskrift1Tegn"/>
    <w:uiPriority w:val="1"/>
    <w:qFormat/>
    <w:rsid w:val="00700FD2"/>
    <w:pPr>
      <w:keepNext/>
      <w:numPr>
        <w:numId w:val="5"/>
      </w:numPr>
      <w:spacing w:before="360" w:after="240" w:line="264" w:lineRule="auto"/>
      <w:outlineLvl w:val="0"/>
    </w:pPr>
    <w:rPr>
      <w:rFonts w:eastAsia="Yu Gothic Light" w:cs="Arial"/>
      <w:b/>
      <w:caps/>
      <w:kern w:val="0"/>
      <w:szCs w:val="32"/>
      <w14:ligatures w14:val="none"/>
    </w:rPr>
  </w:style>
  <w:style w:type="paragraph" w:styleId="Overskrift2">
    <w:name w:val="heading 2"/>
    <w:aliases w:val="2 headline,Arial 12 Fett Kursiv,Arial 12 Fett Kursiv1,Arial 12 Fett Kursiv11,Arial 12 Fett Kursiv2,Arial 12 Fett Kursiv3,Arial 12 Fett Kursiv4,GD nivå 1,H2,HD2,HD2 Char,Heading EMC-2,Paragraph Level 2 Haavind,Paragraph level 2 Haavind"/>
    <w:basedOn w:val="Normal"/>
    <w:next w:val="Normal"/>
    <w:link w:val="Overskrift2Tegn"/>
    <w:uiPriority w:val="1"/>
    <w:unhideWhenUsed/>
    <w:qFormat/>
    <w:rsid w:val="00F93FFD"/>
    <w:pPr>
      <w:numPr>
        <w:ilvl w:val="1"/>
        <w:numId w:val="5"/>
      </w:numPr>
      <w:spacing w:before="240" w:after="240" w:line="264" w:lineRule="auto"/>
      <w:outlineLvl w:val="1"/>
    </w:pPr>
    <w:rPr>
      <w:rFonts w:eastAsia="Yu Gothic Light" w:cs="Arial"/>
      <w:kern w:val="0"/>
      <w:szCs w:val="26"/>
      <w:lang w:val="en-US"/>
      <w14:ligatures w14:val="none"/>
    </w:rPr>
  </w:style>
  <w:style w:type="paragraph" w:styleId="Overskrift3">
    <w:name w:val="heading 3"/>
    <w:aliases w:val="Arial 12 Fett,Arial 12 Fett1,Arial 12 Fett11,Arial 12 Fett2,Arial 12 Fett3,Arial 12 Fett4,Arial 12 Fett5,GD nivå 1.1,H3,Heading 3 - dbc,NCAS Heading 3,PLS,Paragraph Level 3 Haavind,TF-Overskrift 2,TF-Overskrift 3,Underkap.,Underkap.1,e,h3"/>
    <w:basedOn w:val="Normal"/>
    <w:next w:val="Normal"/>
    <w:link w:val="Overskrift3Tegn"/>
    <w:uiPriority w:val="1"/>
    <w:unhideWhenUsed/>
    <w:qFormat/>
    <w:rsid w:val="00700FD2"/>
    <w:pPr>
      <w:numPr>
        <w:ilvl w:val="2"/>
        <w:numId w:val="5"/>
      </w:numPr>
      <w:spacing w:before="240" w:after="240" w:line="264" w:lineRule="auto"/>
      <w:outlineLvl w:val="2"/>
    </w:pPr>
    <w:rPr>
      <w:rFonts w:eastAsia="Yu Gothic Light" w:cs="Arial"/>
      <w:kern w:val="0"/>
      <w:szCs w:val="24"/>
      <w:lang w:val="en-US"/>
      <w14:ligatures w14:val="none"/>
    </w:rPr>
  </w:style>
  <w:style w:type="paragraph" w:styleId="Overskrift4">
    <w:name w:val="heading 4"/>
    <w:aliases w:val="4,41,410,42,43,44,45,46,47,48,49,Avsnitt,Avsnitt1,Forutsetninger,H4,H41,H410,H42,H43,H44,H45,H46,H47,H48,H49,ICG-rapp m/nr-overskrift nivå 4,Level 2 - a,Map Title,Paragraph Level 4 Haavind,a.,a.1,a.10,a.11,a.2,a.3,a.4,a.5,a.6,a.7,a.8,a.9,h4"/>
    <w:basedOn w:val="Normal"/>
    <w:next w:val="Normal"/>
    <w:link w:val="Overskrift4Tegn"/>
    <w:uiPriority w:val="1"/>
    <w:unhideWhenUsed/>
    <w:qFormat/>
    <w:rsid w:val="002E5473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Cs/>
      <w:lang w:val="en-GB"/>
    </w:rPr>
  </w:style>
  <w:style w:type="paragraph" w:styleId="Overskrift5">
    <w:name w:val="heading 5"/>
    <w:aliases w:val="GD nivå 1.1.1.1,H5,H51,H511,H52,H521,H53,H54,H55,H56,H57,H58,L5,Level 5 Topic Heading,Underavsnitt,Underavsnitt1,Underavsnitt2,Underavsnitt3,Underavsnitt4,Underavsnitt5,Underavsnitt6,Underavsnitt7,Underavsnitt8,h5,i innholdsfortegnelsen"/>
    <w:basedOn w:val="Normal"/>
    <w:next w:val="Normal"/>
    <w:link w:val="Overskrift5Tegn"/>
    <w:uiPriority w:val="9"/>
    <w:unhideWhenUsed/>
    <w:qFormat/>
    <w:rsid w:val="002E5473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  <w:lang w:val="en-GB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E5473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E5473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E5473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E5473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Aetat1 Tegn,Arial 14 Fett Tegn,Arial 14 Fett1 Tegn,Arial 14 Fett11 Tegn,Arial 14 Fett2 Tegn,Arial 14 Fett21 Tegn,Arial 14 Fett3 Tegn,Benyttes ikke! Tegn,H1 Tegn,Haavind Heading 1 Tegn,Heading V Tegn,Heading V1 Tegn,Heading V2 Tegn"/>
    <w:basedOn w:val="Standardskriftforavsnitt"/>
    <w:link w:val="Overskrift1"/>
    <w:uiPriority w:val="1"/>
    <w:rsid w:val="00700FD2"/>
    <w:rPr>
      <w:rFonts w:ascii="Arial" w:eastAsia="Yu Gothic Light" w:hAnsi="Arial" w:cs="Arial"/>
      <w:b/>
      <w:caps/>
      <w:kern w:val="0"/>
      <w:sz w:val="20"/>
      <w:szCs w:val="32"/>
      <w14:ligatures w14:val="none"/>
    </w:rPr>
  </w:style>
  <w:style w:type="character" w:customStyle="1" w:styleId="Overskrift2Tegn">
    <w:name w:val="Overskrift 2 Tegn"/>
    <w:aliases w:val="2 headline Tegn,Arial 12 Fett Kursiv Tegn,Arial 12 Fett Kursiv1 Tegn,Arial 12 Fett Kursiv11 Tegn,Arial 12 Fett Kursiv2 Tegn,Arial 12 Fett Kursiv3 Tegn,Arial 12 Fett Kursiv4 Tegn,GD nivå 1 Tegn,H2 Tegn,HD2 Tegn,HD2 Char Tegn"/>
    <w:basedOn w:val="Standardskriftforavsnitt"/>
    <w:link w:val="Overskrift2"/>
    <w:uiPriority w:val="1"/>
    <w:rsid w:val="00F93FFD"/>
    <w:rPr>
      <w:rFonts w:ascii="Arial" w:eastAsia="Yu Gothic Light" w:hAnsi="Arial" w:cs="Arial"/>
      <w:kern w:val="0"/>
      <w:sz w:val="20"/>
      <w:szCs w:val="26"/>
      <w:lang w:val="en-US"/>
      <w14:ligatures w14:val="none"/>
    </w:rPr>
  </w:style>
  <w:style w:type="character" w:customStyle="1" w:styleId="Overskrift3Tegn">
    <w:name w:val="Overskrift 3 Tegn"/>
    <w:aliases w:val="Arial 12 Fett Tegn,Arial 12 Fett1 Tegn,Arial 12 Fett11 Tegn,Arial 12 Fett2 Tegn,Arial 12 Fett3 Tegn,Arial 12 Fett4 Tegn,Arial 12 Fett5 Tegn,GD nivå 1.1 Tegn,H3 Tegn,Heading 3 - dbc Tegn,NCAS Heading 3 Tegn,PLS Tegn,TF-Overskrift 2 Tegn"/>
    <w:basedOn w:val="Standardskriftforavsnitt"/>
    <w:link w:val="Overskrift3"/>
    <w:uiPriority w:val="1"/>
    <w:rsid w:val="00700FD2"/>
    <w:rPr>
      <w:rFonts w:ascii="Arial" w:eastAsia="Yu Gothic Light" w:hAnsi="Arial" w:cs="Arial"/>
      <w:kern w:val="0"/>
      <w:sz w:val="20"/>
      <w:szCs w:val="24"/>
      <w:lang w:val="en-US"/>
      <w14:ligatures w14:val="none"/>
    </w:rPr>
  </w:style>
  <w:style w:type="character" w:customStyle="1" w:styleId="Overskrift4Tegn">
    <w:name w:val="Overskrift 4 Tegn"/>
    <w:aliases w:val="4 Tegn,41 Tegn,410 Tegn,42 Tegn,43 Tegn,44 Tegn,45 Tegn,46 Tegn,47 Tegn,48 Tegn,49 Tegn,Avsnitt Tegn,Avsnitt1 Tegn,Forutsetninger Tegn,H4 Tegn,H41 Tegn,H410 Tegn,H42 Tegn,H43 Tegn,H44 Tegn,H45 Tegn,H46 Tegn,H47 Tegn,H48 Tegn,H49 Tegn"/>
    <w:basedOn w:val="Standardskriftforavsnitt"/>
    <w:link w:val="Overskrift4"/>
    <w:uiPriority w:val="9"/>
    <w:rsid w:val="002E5473"/>
    <w:rPr>
      <w:rFonts w:asciiTheme="majorHAnsi" w:eastAsiaTheme="majorEastAsia" w:hAnsiTheme="majorHAnsi" w:cstheme="majorBidi"/>
      <w:iCs/>
      <w:lang w:val="en-GB"/>
    </w:rPr>
  </w:style>
  <w:style w:type="character" w:customStyle="1" w:styleId="Overskrift5Tegn">
    <w:name w:val="Overskrift 5 Tegn"/>
    <w:aliases w:val="GD nivå 1.1.1.1 Tegn,H5 Tegn,H51 Tegn,H511 Tegn,H52 Tegn,H521 Tegn,H53 Tegn,H54 Tegn,H55 Tegn,H56 Tegn,H57 Tegn,H58 Tegn,L5 Tegn,Level 5 Topic Heading Tegn,Underavsnitt Tegn,Underavsnitt1 Tegn,Underavsnitt2 Tegn,Underavsnitt3 Tegn"/>
    <w:basedOn w:val="Standardskriftforavsnitt"/>
    <w:link w:val="Overskrift5"/>
    <w:uiPriority w:val="9"/>
    <w:semiHidden/>
    <w:rsid w:val="002E5473"/>
    <w:rPr>
      <w:rFonts w:asciiTheme="majorHAnsi" w:eastAsiaTheme="majorEastAsia" w:hAnsiTheme="majorHAnsi" w:cstheme="majorBidi"/>
      <w:color w:val="2F5496" w:themeColor="accent1" w:themeShade="BF"/>
      <w:lang w:val="en-GB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E5473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E5473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E547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E54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Listeavsnitt">
    <w:name w:val="List Paragraph"/>
    <w:basedOn w:val="Normal"/>
    <w:uiPriority w:val="34"/>
    <w:qFormat/>
    <w:rsid w:val="002E5473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CA3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A3274"/>
  </w:style>
  <w:style w:type="paragraph" w:styleId="Bunntekst">
    <w:name w:val="footer"/>
    <w:basedOn w:val="Normal"/>
    <w:link w:val="BunntekstTegn"/>
    <w:uiPriority w:val="99"/>
    <w:unhideWhenUsed/>
    <w:rsid w:val="00CA3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A3274"/>
  </w:style>
  <w:style w:type="paragraph" w:styleId="Nummerertliste3">
    <w:name w:val="List Number 3"/>
    <w:aliases w:val="Nummerliste"/>
    <w:uiPriority w:val="4"/>
    <w:unhideWhenUsed/>
    <w:qFormat/>
    <w:rsid w:val="009B75AF"/>
    <w:pPr>
      <w:tabs>
        <w:tab w:val="num" w:pos="936"/>
        <w:tab w:val="left" w:pos="1417"/>
      </w:tabs>
      <w:spacing w:before="120" w:after="120" w:line="264" w:lineRule="auto"/>
      <w:ind w:left="1418" w:hanging="482"/>
    </w:pPr>
    <w:rPr>
      <w:rFonts w:ascii="Arial" w:hAnsi="Arial" w:cs="Arial"/>
      <w:kern w:val="0"/>
      <w:sz w:val="20"/>
      <w:szCs w:val="20"/>
      <w14:ligatures w14:val="none"/>
    </w:rPr>
  </w:style>
  <w:style w:type="table" w:styleId="Tabellrutenett">
    <w:name w:val="Table Grid"/>
    <w:basedOn w:val="Vanligtabell"/>
    <w:uiPriority w:val="59"/>
    <w:rsid w:val="00C06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A53CC2"/>
    <w:rPr>
      <w:color w:val="808080"/>
    </w:rPr>
  </w:style>
  <w:style w:type="paragraph" w:styleId="Nummerertliste2">
    <w:name w:val="List Number 2"/>
    <w:aliases w:val="Romertall-liste"/>
    <w:uiPriority w:val="3"/>
    <w:unhideWhenUsed/>
    <w:qFormat/>
    <w:rsid w:val="00860BAF"/>
    <w:pPr>
      <w:tabs>
        <w:tab w:val="num" w:pos="936"/>
        <w:tab w:val="left" w:pos="1417"/>
      </w:tabs>
      <w:spacing w:before="120" w:after="120" w:line="264" w:lineRule="auto"/>
      <w:ind w:left="1418" w:hanging="482"/>
    </w:pPr>
    <w:rPr>
      <w:rFonts w:ascii="Arial" w:hAnsi="Arial" w:cs="Arial"/>
      <w:kern w:val="0"/>
      <w:sz w:val="20"/>
      <w:szCs w:val="20"/>
      <w14:ligatures w14:val="none"/>
    </w:rPr>
  </w:style>
  <w:style w:type="paragraph" w:styleId="Merknadstekst">
    <w:name w:val="annotation text"/>
    <w:basedOn w:val="Normal"/>
    <w:link w:val="MerknadstekstTegn"/>
    <w:uiPriority w:val="99"/>
    <w:unhideWhenUsed/>
    <w:rsid w:val="00860BAF"/>
    <w:pPr>
      <w:spacing w:after="0" w:line="240" w:lineRule="auto"/>
    </w:pPr>
    <w:rPr>
      <w:rFonts w:cs="Times New Roman"/>
      <w:kern w:val="0"/>
      <w:szCs w:val="20"/>
      <w:lang w:val="en-GB"/>
      <w14:ligatures w14:val="none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60BAF"/>
    <w:rPr>
      <w:rFonts w:ascii="Arial" w:hAnsi="Arial" w:cs="Times New Roman"/>
      <w:kern w:val="0"/>
      <w:sz w:val="20"/>
      <w:szCs w:val="20"/>
      <w:lang w:val="en-GB"/>
      <w14:ligatures w14:val="non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60BAF"/>
    <w:rPr>
      <w:sz w:val="16"/>
      <w:szCs w:val="16"/>
    </w:rPr>
  </w:style>
  <w:style w:type="paragraph" w:styleId="Nummerertliste">
    <w:name w:val="List Number"/>
    <w:basedOn w:val="Normal"/>
    <w:uiPriority w:val="99"/>
    <w:semiHidden/>
    <w:unhideWhenUsed/>
    <w:rsid w:val="00700FD2"/>
    <w:pPr>
      <w:numPr>
        <w:numId w:val="4"/>
      </w:numPr>
      <w:contextualSpacing/>
    </w:pPr>
  </w:style>
  <w:style w:type="paragraph" w:styleId="Undertittel">
    <w:name w:val="Subtitle"/>
    <w:next w:val="Brdtekst"/>
    <w:link w:val="UndertittelTegn"/>
    <w:uiPriority w:val="5"/>
    <w:qFormat/>
    <w:rsid w:val="0027502A"/>
    <w:pPr>
      <w:numPr>
        <w:ilvl w:val="1"/>
      </w:numPr>
      <w:spacing w:before="240" w:after="240" w:line="264" w:lineRule="auto"/>
      <w:outlineLvl w:val="0"/>
    </w:pPr>
    <w:rPr>
      <w:rFonts w:ascii="Arial" w:eastAsiaTheme="minorEastAsia" w:hAnsi="Arial" w:cs="Arial"/>
      <w:b/>
      <w:kern w:val="0"/>
      <w:sz w:val="20"/>
      <w:szCs w:val="20"/>
      <w14:ligatures w14:val="none"/>
    </w:rPr>
  </w:style>
  <w:style w:type="character" w:customStyle="1" w:styleId="UndertittelTegn">
    <w:name w:val="Undertittel Tegn"/>
    <w:basedOn w:val="Standardskriftforavsnitt"/>
    <w:link w:val="Undertittel"/>
    <w:uiPriority w:val="5"/>
    <w:rsid w:val="0027502A"/>
    <w:rPr>
      <w:rFonts w:ascii="Arial" w:eastAsiaTheme="minorEastAsia" w:hAnsi="Arial" w:cs="Arial"/>
      <w:b/>
      <w:kern w:val="0"/>
      <w:sz w:val="20"/>
      <w:szCs w:val="20"/>
      <w14:ligatures w14:val="none"/>
    </w:rPr>
  </w:style>
  <w:style w:type="paragraph" w:styleId="Brdtekst">
    <w:name w:val="Body Text"/>
    <w:basedOn w:val="Normal"/>
    <w:link w:val="BrdtekstTegn"/>
    <w:uiPriority w:val="99"/>
    <w:semiHidden/>
    <w:unhideWhenUsed/>
    <w:rsid w:val="0027502A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27502A"/>
  </w:style>
  <w:style w:type="paragraph" w:styleId="Revisjon">
    <w:name w:val="Revision"/>
    <w:hidden/>
    <w:uiPriority w:val="99"/>
    <w:semiHidden/>
    <w:rsid w:val="00EA2B2F"/>
    <w:pPr>
      <w:spacing w:after="0" w:line="240" w:lineRule="auto"/>
    </w:p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A2B2F"/>
    <w:pPr>
      <w:spacing w:after="160"/>
    </w:pPr>
    <w:rPr>
      <w:rFonts w:asciiTheme="minorHAnsi" w:hAnsiTheme="minorHAnsi" w:cstheme="minorBidi"/>
      <w:b/>
      <w:bCs/>
      <w:kern w:val="2"/>
      <w:lang w:val="nb-NO"/>
      <w14:ligatures w14:val="standardContextual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A2B2F"/>
    <w:rPr>
      <w:rFonts w:ascii="Arial" w:hAnsi="Arial" w:cs="Times New Roman"/>
      <w:b/>
      <w:bCs/>
      <w:kern w:val="0"/>
      <w:sz w:val="20"/>
      <w:szCs w:val="20"/>
      <w:lang w:val="en-GB"/>
      <w14:ligatures w14:val="non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807B59"/>
    <w:pPr>
      <w:spacing w:after="0" w:line="240" w:lineRule="auto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07B59"/>
    <w:rPr>
      <w:rFonts w:ascii="Arial" w:hAnsi="Arial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807B59"/>
    <w:rPr>
      <w:vertAlign w:val="superscript"/>
    </w:rPr>
  </w:style>
  <w:style w:type="character" w:styleId="Hyperkobling">
    <w:name w:val="Hyperlink"/>
    <w:basedOn w:val="Standardskriftforavsnitt"/>
    <w:uiPriority w:val="99"/>
    <w:unhideWhenUsed/>
    <w:rsid w:val="00807B59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07B5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0C37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sb.no/priser-og-prisindekser/konsumpriser/statistikk/konsumprisindekse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EADBB1EF92BB4A9127851244B08582" ma:contentTypeVersion="20" ma:contentTypeDescription="Opprett et nytt dokument." ma:contentTypeScope="" ma:versionID="a4c5a3648ba62bbcdaa0d042e5d6f888">
  <xsd:schema xmlns:xsd="http://www.w3.org/2001/XMLSchema" xmlns:xs="http://www.w3.org/2001/XMLSchema" xmlns:p="http://schemas.microsoft.com/office/2006/metadata/properties" xmlns:ns2="6f2d107f-4409-4c1e-bd6c-74f36b1a6063" xmlns:ns3="54ef2a1d-58c9-4efb-8a30-716601a8312e" targetNamespace="http://schemas.microsoft.com/office/2006/metadata/properties" ma:root="true" ma:fieldsID="47bf968f73c9be2d3d3d905990033d24" ns2:_="" ns3:_="">
    <xsd:import namespace="6f2d107f-4409-4c1e-bd6c-74f36b1a6063"/>
    <xsd:import namespace="54ef2a1d-58c9-4efb-8a30-716601a8312e"/>
    <xsd:element name="properties">
      <xsd:complexType>
        <xsd:sequence>
          <xsd:element name="documentManagement">
            <xsd:complexType>
              <xsd:all>
                <xsd:element ref="ns2:j25543a5815d485da9a5e0773ad762e9" minOccurs="0"/>
                <xsd:element ref="ns2:TaxCatchAl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Innhold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d107f-4409-4c1e-bd6c-74f36b1a6063" elementFormDefault="qualified">
    <xsd:import namespace="http://schemas.microsoft.com/office/2006/documentManagement/types"/>
    <xsd:import namespace="http://schemas.microsoft.com/office/infopath/2007/PartnerControls"/>
    <xsd:element name="j25543a5815d485da9a5e0773ad762e9" ma:index="9" nillable="true" ma:taxonomy="true" ma:internalName="j25543a5815d485da9a5e0773ad762e9" ma:taxonomyFieldName="GtProjectPhase" ma:displayName="Fase" ma:fieldId="{325543a5-815d-485d-a9a5-e0773ad762e9}" ma:sspId="eb0be57b-a27d-473a-a780-396a80130851" ma:termSetId="abcfc9d9-a263-4abb-8234-be973c4625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2ed6226-9350-42a8-be5d-1d4fc175c6ed}" ma:internalName="TaxCatchAll" ma:showField="CatchAllData" ma:web="6f2d107f-4409-4c1e-bd6c-74f36b1a6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f2a1d-58c9-4efb-8a30-716601a831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eb0be57b-a27d-473a-a780-396a80130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nnhold" ma:index="22" nillable="true" ma:displayName="Innhold" ma:format="Dropdown" ma:internalName="Innhold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25543a5815d485da9a5e0773ad762e9 xmlns="6f2d107f-4409-4c1e-bd6c-74f36b1a6063">
      <Terms xmlns="http://schemas.microsoft.com/office/infopath/2007/PartnerControls"/>
    </j25543a5815d485da9a5e0773ad762e9>
    <Innhold xmlns="54ef2a1d-58c9-4efb-8a30-716601a8312e" xsi:nil="true"/>
    <SharedWithUsers xmlns="6f2d107f-4409-4c1e-bd6c-74f36b1a6063">
      <UserInfo>
        <DisplayName/>
        <AccountId xsi:nil="true"/>
        <AccountType/>
      </UserInfo>
    </SharedWithUsers>
    <lcf76f155ced4ddcb4097134ff3c332f xmlns="54ef2a1d-58c9-4efb-8a30-716601a8312e">
      <Terms xmlns="http://schemas.microsoft.com/office/infopath/2007/PartnerControls"/>
    </lcf76f155ced4ddcb4097134ff3c332f>
    <TaxCatchAll xmlns="6f2d107f-4409-4c1e-bd6c-74f36b1a6063" xsi:nil="true"/>
  </documentManagement>
</p:properties>
</file>

<file path=customXml/itemProps1.xml><?xml version="1.0" encoding="utf-8"?>
<ds:datastoreItem xmlns:ds="http://schemas.openxmlformats.org/officeDocument/2006/customXml" ds:itemID="{D807FD87-3360-4CE4-A1E8-6B94D371F4A9}"/>
</file>

<file path=customXml/itemProps2.xml><?xml version="1.0" encoding="utf-8"?>
<ds:datastoreItem xmlns:ds="http://schemas.openxmlformats.org/officeDocument/2006/customXml" ds:itemID="{13BDE8AD-9C5E-4583-8C15-96F7A0619497}"/>
</file>

<file path=customXml/itemProps3.xml><?xml version="1.0" encoding="utf-8"?>
<ds:datastoreItem xmlns:ds="http://schemas.openxmlformats.org/officeDocument/2006/customXml" ds:itemID="{566A7858-AD73-46D7-9FCD-84E3D94266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2025-02-05T15:34:00Z</dcterms:created>
  <dcterms:modified xsi:type="dcterms:W3CDTF">2025-02-05T15:34:00Z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13400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0x0101009DEADBB1EF92BB4A9127851244B08582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GtProjectPhase">
    <vt:lpwstr/>
  </property>
  <property fmtid="{D5CDD505-2E9C-101B-9397-08002B2CF9AE}" pid="11" name="xd_Signature">
    <vt:bool>false</vt:bool>
  </property>
</Properties>
</file>